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68" w:rsidRPr="00B35B9B" w:rsidRDefault="005338AE" w:rsidP="005338AE">
      <w:pPr>
        <w:spacing w:after="0"/>
        <w:jc w:val="center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  <w:r w:rsidRPr="005338A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-570230</wp:posOffset>
            </wp:positionV>
            <wp:extent cx="6345555" cy="1471930"/>
            <wp:effectExtent l="19050" t="0" r="0" b="0"/>
            <wp:wrapSquare wrapText="bothSides"/>
            <wp:docPr id="2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168" w:rsidRPr="00B35B9B"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  <w:t>COMMUNIQUE  AUX  CLUBS</w:t>
      </w:r>
    </w:p>
    <w:p w:rsidR="00A53168" w:rsidRPr="005338AE" w:rsidRDefault="00A53168" w:rsidP="00A53168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</w:pPr>
      <w:r w:rsidRPr="005338AE"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  <w:t>(FORFAITS DES CATEGORIES JEUNES)</w:t>
      </w:r>
    </w:p>
    <w:p w:rsidR="00A53168" w:rsidRPr="005338AE" w:rsidRDefault="00A53168" w:rsidP="00A53168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</w:pPr>
      <w:r w:rsidRPr="005338AE"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  <w:t>Décision du bureau fédéral lors de la réunion du 21/01/2018</w:t>
      </w:r>
    </w:p>
    <w:p w:rsidR="00A53168" w:rsidRPr="005338AE" w:rsidRDefault="00A53168" w:rsidP="00A53168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</w:pPr>
    </w:p>
    <w:p w:rsidR="00A53168" w:rsidRPr="005338AE" w:rsidRDefault="00A53168" w:rsidP="00A53168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</w:pPr>
      <w:r w:rsidRPr="005338AE"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  <w:t>Une équipe des différentes catégories de jeune qui déclare forfait pour la premiere fois écope d’une amende de 30 000 DA.</w:t>
      </w:r>
    </w:p>
    <w:p w:rsidR="00A53168" w:rsidRPr="005338AE" w:rsidRDefault="00A53168" w:rsidP="00A53168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</w:pPr>
      <w:r w:rsidRPr="005338AE"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  <w:t>Au deuxieme forfait,elle écope d’une amende de 60 000 DA assortie d’une défalcation de un(1)point à l’équipe sénior.</w:t>
      </w:r>
    </w:p>
    <w:p w:rsidR="00A53168" w:rsidRPr="005338AE" w:rsidRDefault="00A53168" w:rsidP="00A53168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</w:pPr>
      <w:r w:rsidRPr="005338AE"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  <w:t>Date d’effet : Début de la phase retour des différents championnats.</w:t>
      </w:r>
    </w:p>
    <w:p w:rsidR="002C2F7B" w:rsidRDefault="002C2F7B"/>
    <w:sectPr w:rsidR="002C2F7B" w:rsidSect="007A6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1C2"/>
    <w:multiLevelType w:val="hybridMultilevel"/>
    <w:tmpl w:val="0CE2B2A2"/>
    <w:lvl w:ilvl="0" w:tplc="7570AFD4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A53168"/>
    <w:rsid w:val="002C2F7B"/>
    <w:rsid w:val="004537C9"/>
    <w:rsid w:val="005030A8"/>
    <w:rsid w:val="005338AE"/>
    <w:rsid w:val="00757A85"/>
    <w:rsid w:val="007A6113"/>
    <w:rsid w:val="00A53168"/>
    <w:rsid w:val="00AF35FF"/>
    <w:rsid w:val="00B3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1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</dc:creator>
  <cp:keywords/>
  <dc:description/>
  <cp:lastModifiedBy>COC</cp:lastModifiedBy>
  <cp:revision>4</cp:revision>
  <dcterms:created xsi:type="dcterms:W3CDTF">2018-12-06T11:49:00Z</dcterms:created>
  <dcterms:modified xsi:type="dcterms:W3CDTF">2018-12-06T11:53:00Z</dcterms:modified>
</cp:coreProperties>
</file>